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FBBAF" w14:textId="77777777" w:rsidR="005877EF" w:rsidRPr="00082782" w:rsidRDefault="005877EF" w:rsidP="005877EF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082782">
        <w:rPr>
          <w:rFonts w:ascii="Arial" w:hAnsi="Arial" w:cs="Arial"/>
          <w:b/>
          <w:bCs/>
          <w:sz w:val="28"/>
          <w:szCs w:val="28"/>
        </w:rPr>
        <w:t xml:space="preserve">Greenbuddies poprvé vyráží mimo EU. V Norsku </w:t>
      </w:r>
      <w:r>
        <w:rPr>
          <w:rFonts w:ascii="Arial" w:hAnsi="Arial" w:cs="Arial"/>
          <w:b/>
          <w:bCs/>
          <w:sz w:val="28"/>
          <w:szCs w:val="28"/>
        </w:rPr>
        <w:t>postaví</w:t>
      </w:r>
      <w:r w:rsidRPr="00082782">
        <w:rPr>
          <w:rFonts w:ascii="Arial" w:hAnsi="Arial" w:cs="Arial"/>
          <w:b/>
          <w:bCs/>
          <w:sz w:val="28"/>
          <w:szCs w:val="28"/>
        </w:rPr>
        <w:t xml:space="preserve"> největší solární elektrárn</w:t>
      </w:r>
      <w:r>
        <w:rPr>
          <w:rFonts w:ascii="Arial" w:hAnsi="Arial" w:cs="Arial"/>
          <w:b/>
          <w:bCs/>
          <w:sz w:val="28"/>
          <w:szCs w:val="28"/>
        </w:rPr>
        <w:t>u</w:t>
      </w:r>
      <w:r w:rsidRPr="00082782">
        <w:rPr>
          <w:rFonts w:ascii="Arial" w:hAnsi="Arial" w:cs="Arial"/>
          <w:b/>
          <w:bCs/>
          <w:sz w:val="28"/>
          <w:szCs w:val="28"/>
        </w:rPr>
        <w:t xml:space="preserve"> v zemi</w:t>
      </w:r>
    </w:p>
    <w:p w14:paraId="6EE01717" w14:textId="77777777" w:rsidR="005877EF" w:rsidRPr="00082782" w:rsidRDefault="005877EF" w:rsidP="005877EF">
      <w:pPr>
        <w:jc w:val="both"/>
        <w:rPr>
          <w:rFonts w:ascii="Arial" w:hAnsi="Arial" w:cs="Arial"/>
          <w:b/>
          <w:bCs/>
          <w:sz w:val="24"/>
        </w:rPr>
      </w:pPr>
      <w:r w:rsidRPr="00082782">
        <w:rPr>
          <w:rFonts w:ascii="Arial" w:hAnsi="Arial" w:cs="Arial"/>
          <w:b/>
          <w:bCs/>
          <w:sz w:val="24"/>
        </w:rPr>
        <w:t>Společnost Greenbuddies rozšiřuje své působení na další evropský trh a podílí se na realizaci pozemní fotovoltaické elektrárny v lokalitě Kile v Norsku. Projekt pro norského klienta Differ Energy AS patří mezi největší solární instalace v zemi a potvrzuje rostoucí význam fotovoltaiky i v regionech, kde dosud dominovaly jiné zdroje energie, zejména vodní a větrná energetika.</w:t>
      </w:r>
    </w:p>
    <w:p w14:paraId="6B84428D" w14:textId="77777777" w:rsidR="00DF1C90" w:rsidRDefault="00DF1C90" w:rsidP="005877EF">
      <w:pPr>
        <w:jc w:val="both"/>
        <w:rPr>
          <w:rFonts w:ascii="Arial" w:hAnsi="Arial" w:cs="Arial"/>
          <w:sz w:val="22"/>
          <w:szCs w:val="22"/>
        </w:rPr>
      </w:pPr>
      <w:r w:rsidRPr="00DF1C90">
        <w:rPr>
          <w:rFonts w:ascii="Arial" w:hAnsi="Arial" w:cs="Arial"/>
          <w:sz w:val="22"/>
          <w:szCs w:val="22"/>
        </w:rPr>
        <w:t>Greenbuddies na projektu zajišťují částečné dodání inženýringu a materiálu, instalaci základů, kompletní mechanickou montáž, instalaci fotovoltaických panelů, řízení stavby a celkovou realizaci fotovoltaické elektrárny. „Severské trhy jsou specifické tím, že mají dlouhodobě jinou energetickou strukturu než střední nebo jižní Evropa. O to zajímavější je, že i zde vznikají projekty v takovém měřítku a fotovoltaika si postupně nachází své místo. Vidíme to i na naší práci – na sever jezdíme instalovat elektrárny čím dál častěji,“ říká obchodní ředitel společnosti Greenbuddies Dan Štajner.</w:t>
      </w:r>
    </w:p>
    <w:p w14:paraId="096F4192" w14:textId="1E161EFC" w:rsidR="00DF1C90" w:rsidRDefault="00DF1C90" w:rsidP="005877EF">
      <w:pPr>
        <w:jc w:val="both"/>
        <w:rPr>
          <w:rFonts w:ascii="Arial" w:hAnsi="Arial" w:cs="Arial"/>
          <w:sz w:val="22"/>
          <w:szCs w:val="22"/>
        </w:rPr>
      </w:pPr>
      <w:r w:rsidRPr="00DF1C90">
        <w:rPr>
          <w:rFonts w:ascii="Arial" w:hAnsi="Arial" w:cs="Arial"/>
          <w:sz w:val="22"/>
          <w:szCs w:val="22"/>
        </w:rPr>
        <w:t xml:space="preserve">Norský solární trh je stále ve fázi rozvoje, přičemž celková instalovaná kapacita se pohybuje okolo 875 MW. Projekt vzniká </w:t>
      </w:r>
      <w:r>
        <w:rPr>
          <w:rFonts w:ascii="Arial" w:hAnsi="Arial" w:cs="Arial"/>
          <w:sz w:val="22"/>
          <w:szCs w:val="22"/>
        </w:rPr>
        <w:t>v místě</w:t>
      </w:r>
      <w:r w:rsidRPr="00DF1C90">
        <w:rPr>
          <w:rFonts w:ascii="Arial" w:hAnsi="Arial" w:cs="Arial"/>
          <w:sz w:val="22"/>
          <w:szCs w:val="22"/>
        </w:rPr>
        <w:t>, která dříve sloužil</w:t>
      </w:r>
      <w:r>
        <w:rPr>
          <w:rFonts w:ascii="Arial" w:hAnsi="Arial" w:cs="Arial"/>
          <w:sz w:val="22"/>
          <w:szCs w:val="22"/>
        </w:rPr>
        <w:t>o</w:t>
      </w:r>
      <w:r w:rsidRPr="00DF1C90">
        <w:rPr>
          <w:rFonts w:ascii="Arial" w:hAnsi="Arial" w:cs="Arial"/>
          <w:sz w:val="22"/>
          <w:szCs w:val="22"/>
        </w:rPr>
        <w:t xml:space="preserve"> jako farma na chov norků, jejíž provoz byl před několika lety ukončen. Většinu trhu tvoří komerční a průmyslové instalace, které reagují na rostoucí tlak na energetickou efektivitu a stabilitu nákladů. Podle aktuálních tržních dat přibylo v roce 2025 v Norsku přibližně 117 MW nových solárních instalací, přičemž růst táhnou zejména firemní projekty na střechách i pozemních plochách.</w:t>
      </w:r>
    </w:p>
    <w:p w14:paraId="061A4F61" w14:textId="0B64FEEE" w:rsidR="005877EF" w:rsidRPr="00082782" w:rsidRDefault="005877EF" w:rsidP="005877EF">
      <w:pPr>
        <w:jc w:val="both"/>
        <w:rPr>
          <w:rFonts w:ascii="Arial" w:hAnsi="Arial" w:cs="Arial"/>
          <w:sz w:val="22"/>
          <w:szCs w:val="22"/>
        </w:rPr>
      </w:pPr>
      <w:r w:rsidRPr="00082782">
        <w:rPr>
          <w:rFonts w:ascii="Arial" w:hAnsi="Arial" w:cs="Arial"/>
          <w:sz w:val="22"/>
          <w:szCs w:val="22"/>
        </w:rPr>
        <w:t>Zajímavé je, že i přes vysoký podíl vodní a větrné energetiky se solární projekty v posledních letech prosazují právě díky jejich rychlé realizaci a nízkým nárokům na infrastrukturu. Významnou roli hraje také decentralizace energetiky a snaha firem o větší kontrolu nad vlastní spotřebou. Projekt v Kile tak patří mezi největší připravované solární elektrárny v zemi a potvrzuje, že fotovoltaika se v Norsku začíná prosazovat i ve větším měřítku.</w:t>
      </w:r>
      <w:r>
        <w:rPr>
          <w:rFonts w:ascii="Arial" w:hAnsi="Arial" w:cs="Arial"/>
          <w:sz w:val="22"/>
          <w:szCs w:val="22"/>
        </w:rPr>
        <w:t xml:space="preserve"> </w:t>
      </w:r>
      <w:r w:rsidR="00DF1C90" w:rsidRPr="00DF1C90">
        <w:rPr>
          <w:rFonts w:ascii="Arial" w:hAnsi="Arial" w:cs="Arial"/>
          <w:sz w:val="22"/>
          <w:szCs w:val="22"/>
        </w:rPr>
        <w:t>Na realizaci projektu se Greenbuddies podílejí společně se společností BAYO.S, která patří mezi jejich dlouhodobé partnery.</w:t>
      </w:r>
    </w:p>
    <w:p w14:paraId="3A63F2DD" w14:textId="77777777" w:rsidR="005877EF" w:rsidRPr="00082782" w:rsidRDefault="005877EF" w:rsidP="005877EF">
      <w:pPr>
        <w:jc w:val="both"/>
        <w:rPr>
          <w:rFonts w:ascii="Arial" w:hAnsi="Arial" w:cs="Arial"/>
          <w:sz w:val="22"/>
          <w:szCs w:val="22"/>
        </w:rPr>
      </w:pPr>
      <w:r w:rsidRPr="00082782">
        <w:rPr>
          <w:rFonts w:ascii="Arial" w:hAnsi="Arial" w:cs="Arial"/>
          <w:sz w:val="22"/>
          <w:szCs w:val="22"/>
        </w:rPr>
        <w:t>„Vstup na norský trh pro nás představuje další krok v evropské expanzi a zároveň vůbec první vstup na trh mimo Evropskou unii. To s sebou přináší i novou administrativní a regulatorní agendu, se kterou se však díky našim zkušenostem dokážeme efektivně vypořádat. Zároveň je to potvrzení, že jsme schopni realizovat projekty v různých klimatických i technických podmínkách,“ doplňuje Dan Štajner.</w:t>
      </w:r>
    </w:p>
    <w:p w14:paraId="2768CBB9" w14:textId="77777777" w:rsidR="005877EF" w:rsidRPr="00082782" w:rsidRDefault="005877EF" w:rsidP="005877EF">
      <w:pPr>
        <w:jc w:val="both"/>
        <w:rPr>
          <w:rFonts w:ascii="Arial" w:hAnsi="Arial" w:cs="Arial"/>
          <w:sz w:val="22"/>
          <w:szCs w:val="22"/>
        </w:rPr>
      </w:pPr>
      <w:r w:rsidRPr="00082782">
        <w:rPr>
          <w:rFonts w:ascii="Arial" w:hAnsi="Arial" w:cs="Arial"/>
          <w:sz w:val="22"/>
          <w:szCs w:val="22"/>
        </w:rPr>
        <w:t>Společnost Greenbuddies navazuje na své dlouhodobé aktivity ve Skandinávii, kde již realizovala projekty o souhrnné kapacitě přes 200 MWp. Mezi nejvýznamnější patří pozemní fotovoltaická elektrárna o výkonu 38 MWp poblíž švédského města Videslund, střešní fotovoltaická elektrárna o výkonu 9 MWp u města Bålsta a agrivoltaický projekt o výkonu 5,6 MWp u švédského města Hova, který kombinuje výrobu solární energie se zemědělským využitím území. Tyto zkušenosti nyní využívá při dalším rozvoji aktivit v severní Evropě, kde postupně roste zájem o větší komerční a průmyslové solární projekty.</w:t>
      </w:r>
    </w:p>
    <w:p w14:paraId="7A5C3DF6" w14:textId="77777777" w:rsidR="005877EF" w:rsidRPr="00082782" w:rsidRDefault="005877EF" w:rsidP="005877EF">
      <w:pPr>
        <w:jc w:val="both"/>
        <w:rPr>
          <w:rFonts w:ascii="Arial" w:hAnsi="Arial" w:cs="Arial"/>
        </w:rPr>
      </w:pPr>
    </w:p>
    <w:p w14:paraId="7E617B62" w14:textId="77777777" w:rsidR="005877EF" w:rsidRPr="00082782" w:rsidRDefault="005877EF" w:rsidP="005877EF">
      <w:pPr>
        <w:jc w:val="both"/>
        <w:rPr>
          <w:rFonts w:ascii="Arial" w:hAnsi="Arial" w:cs="Arial"/>
          <w:sz w:val="22"/>
          <w:szCs w:val="22"/>
        </w:rPr>
      </w:pPr>
    </w:p>
    <w:p w14:paraId="7CC74F97" w14:textId="77777777" w:rsidR="005877EF" w:rsidRPr="00082782" w:rsidRDefault="005877EF" w:rsidP="005877EF">
      <w:pPr>
        <w:jc w:val="both"/>
        <w:rPr>
          <w:rFonts w:ascii="Arial" w:hAnsi="Arial" w:cs="Arial"/>
          <w:b/>
          <w:bCs/>
          <w:szCs w:val="18"/>
        </w:rPr>
      </w:pPr>
      <w:r w:rsidRPr="00082782">
        <w:rPr>
          <w:rFonts w:ascii="Arial" w:hAnsi="Arial" w:cs="Arial"/>
          <w:b/>
          <w:bCs/>
          <w:szCs w:val="18"/>
        </w:rPr>
        <w:lastRenderedPageBreak/>
        <w:t>O Greenbuddies</w:t>
      </w:r>
    </w:p>
    <w:p w14:paraId="054550C4" w14:textId="77777777" w:rsidR="005877EF" w:rsidRPr="00082782" w:rsidRDefault="005877EF" w:rsidP="005877EF">
      <w:pPr>
        <w:jc w:val="both"/>
        <w:rPr>
          <w:rFonts w:ascii="Arial" w:hAnsi="Arial" w:cs="Arial"/>
        </w:rPr>
      </w:pPr>
      <w:hyperlink r:id="rId6" w:tgtFrame="_blank" w:tooltip="https://www.greenbuddies.eu" w:history="1">
        <w:r w:rsidRPr="00082782">
          <w:rPr>
            <w:rStyle w:val="Hypertextovodkaz"/>
            <w:rFonts w:ascii="Arial" w:hAnsi="Arial" w:cs="Arial"/>
          </w:rPr>
          <w:t>Greenbuddies</w:t>
        </w:r>
      </w:hyperlink>
      <w:r w:rsidRPr="00082782">
        <w:rPr>
          <w:rFonts w:ascii="Arial" w:hAnsi="Arial" w:cs="Arial"/>
        </w:rPr>
        <w:t> je partnerem pro kompletní řešení projektů solárních elektráren a bateriových uložišť. Je to česká společnost, která realizuje projekty již v </w:t>
      </w:r>
      <w:r w:rsidRPr="00082782">
        <w:rPr>
          <w:rFonts w:ascii="Arial" w:hAnsi="Arial" w:cs="Arial"/>
          <w:b/>
          <w:bCs/>
        </w:rPr>
        <w:t>19 zemích Evropy</w:t>
      </w:r>
      <w:r w:rsidRPr="00082782">
        <w:rPr>
          <w:rFonts w:ascii="Arial" w:hAnsi="Arial" w:cs="Arial"/>
        </w:rPr>
        <w:t>, což dokládá její schopnost efektivně reagovat na tržní příležitosti v segmentu obnovitelných zdrojů energie. Za posledních 9 let Greenbuddies dokončili více než 1,5 GWp výkonu fotovoltaických elektráren a nainstalovali nejméně 3 500 000 fotovoltaických modulů. V rámci České republiky navíc úspěšně získali stavební povolení na více než 50 MWp a přes 550 MWp projektů mají aktuálně v přípravné fázi. Jsou členem Solární asociace, Asociace pro akumulaci energie AKU-BAT CZ a dalších. Poznejte vaše „Buddies“ pro zelenou sluneční energii.</w:t>
      </w:r>
      <w:hyperlink r:id="rId7" w:history="1">
        <w:r w:rsidRPr="00082782">
          <w:rPr>
            <w:rStyle w:val="Hypertextovodkaz"/>
            <w:rFonts w:ascii="Arial" w:hAnsi="Arial" w:cs="Arial"/>
            <w:szCs w:val="18"/>
            <w:u w:val="none"/>
            <w:lang w:val="en-US"/>
          </w:rPr>
          <w:t>www.greenbuddies.eu</w:t>
        </w:r>
      </w:hyperlink>
    </w:p>
    <w:p w14:paraId="4F381AE3" w14:textId="77777777" w:rsidR="005877EF" w:rsidRPr="00082782" w:rsidRDefault="005877EF" w:rsidP="005877EF">
      <w:pPr>
        <w:jc w:val="both"/>
        <w:rPr>
          <w:rFonts w:ascii="Arial" w:hAnsi="Arial" w:cs="Arial"/>
          <w:szCs w:val="18"/>
        </w:rPr>
      </w:pPr>
      <w:hyperlink r:id="rId8" w:history="1">
        <w:r w:rsidRPr="00082782">
          <w:rPr>
            <w:rStyle w:val="Hypertextovodkaz"/>
            <w:rFonts w:ascii="Arial" w:hAnsi="Arial" w:cs="Arial"/>
            <w:szCs w:val="18"/>
            <w:u w:val="none"/>
            <w:lang w:val="en-US"/>
          </w:rPr>
          <w:t>www.bessoptimalizace.cz</w:t>
        </w:r>
      </w:hyperlink>
    </w:p>
    <w:p w14:paraId="366C4C55" w14:textId="77777777" w:rsidR="005877EF" w:rsidRPr="00082782" w:rsidRDefault="005877EF" w:rsidP="005877EF">
      <w:pPr>
        <w:rPr>
          <w:rFonts w:ascii="Arial" w:hAnsi="Arial" w:cs="Arial"/>
          <w:szCs w:val="18"/>
        </w:rPr>
      </w:pPr>
    </w:p>
    <w:p w14:paraId="73B938DC" w14:textId="77777777" w:rsidR="005877EF" w:rsidRPr="00082782" w:rsidRDefault="005877EF" w:rsidP="005877EF">
      <w:pPr>
        <w:jc w:val="both"/>
        <w:rPr>
          <w:rFonts w:ascii="Arial" w:hAnsi="Arial" w:cs="Arial"/>
        </w:rPr>
      </w:pPr>
      <w:r w:rsidRPr="00082782">
        <w:rPr>
          <w:rFonts w:ascii="Arial" w:hAnsi="Arial" w:cs="Arial"/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743EA" wp14:editId="2E852261">
                <wp:simplePos x="0" y="0"/>
                <wp:positionH relativeFrom="margin">
                  <wp:align>right</wp:align>
                </wp:positionH>
                <wp:positionV relativeFrom="margin">
                  <wp:posOffset>2529684</wp:posOffset>
                </wp:positionV>
                <wp:extent cx="5706110" cy="1151255"/>
                <wp:effectExtent l="0" t="0" r="2794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110" cy="1151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10F0F7" w14:textId="77777777" w:rsidR="005877EF" w:rsidRPr="00671451" w:rsidRDefault="005877EF" w:rsidP="005877EF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Kontakt pro média:</w:t>
                            </w:r>
                          </w:p>
                          <w:p w14:paraId="57F914D6" w14:textId="77777777" w:rsidR="005877EF" w:rsidRPr="005D0442" w:rsidRDefault="005877EF" w:rsidP="005877EF">
                            <w:pPr>
                              <w:pStyle w:val="nam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5D0442">
                              <w:rPr>
                                <w:rFonts w:ascii="Arial" w:hAnsi="Arial" w:cs="Arial"/>
                                <w:lang w:val="de-DE"/>
                              </w:rPr>
                              <w:t>Veronika Hášová</w:t>
                            </w:r>
                          </w:p>
                          <w:p w14:paraId="09A13F2C" w14:textId="77777777" w:rsidR="005877EF" w:rsidRPr="00671451" w:rsidRDefault="005877EF" w:rsidP="005877EF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Senior PR Manager</w:t>
                            </w:r>
                          </w:p>
                          <w:p w14:paraId="0A011DE8" w14:textId="77777777" w:rsidR="005877EF" w:rsidRPr="00671451" w:rsidRDefault="005877EF" w:rsidP="005877EF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+420 737 230 060</w:t>
                            </w:r>
                          </w:p>
                          <w:p w14:paraId="67E4F31E" w14:textId="77777777" w:rsidR="005877EF" w:rsidRPr="00FF58ED" w:rsidRDefault="005877EF" w:rsidP="005877EF">
                            <w:pPr>
                              <w:spacing w:after="0"/>
                            </w:pPr>
                            <w:r w:rsidRPr="006714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9" w:history="1">
                              <w:r w:rsidRPr="00671451">
                                <w:rPr>
                                  <w:rFonts w:ascii="Arial" w:hAnsi="Arial" w:cs="Arial"/>
                                </w:rPr>
                                <w:t>veronika.hasova@crestcom.cz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C743E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98.1pt;margin-top:199.2pt;width:449.3pt;height:90.6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" fillcolor="white [3201]" strokeweight=".5pt">
                <v:textbox>
                  <w:txbxContent>
                    <w:p w14:paraId="4F10F0F7" w14:textId="77777777" w:rsidR="005877EF" w:rsidRPr="00671451" w:rsidRDefault="005877EF" w:rsidP="005877EF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Kontakt pro média:</w:t>
                      </w:r>
                    </w:p>
                    <w:p w14:paraId="57F914D6" w14:textId="77777777" w:rsidR="005877EF" w:rsidRPr="005D0442" w:rsidRDefault="005877EF" w:rsidP="005877EF">
                      <w:pPr>
                        <w:pStyle w:val="name"/>
                        <w:rPr>
                          <w:rFonts w:ascii="Arial" w:hAnsi="Arial" w:cs="Arial"/>
                          <w:lang w:val="de-DE"/>
                        </w:rPr>
                      </w:pPr>
                      <w:r w:rsidRPr="005D0442">
                        <w:rPr>
                          <w:rFonts w:ascii="Arial" w:hAnsi="Arial" w:cs="Arial"/>
                          <w:lang w:val="de-DE"/>
                        </w:rPr>
                        <w:t>Veronika Hášová</w:t>
                      </w:r>
                    </w:p>
                    <w:p w14:paraId="09A13F2C" w14:textId="77777777" w:rsidR="005877EF" w:rsidRPr="00671451" w:rsidRDefault="005877EF" w:rsidP="005877EF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Senior PR Manager</w:t>
                      </w:r>
                    </w:p>
                    <w:p w14:paraId="0A011DE8" w14:textId="77777777" w:rsidR="005877EF" w:rsidRPr="00671451" w:rsidRDefault="005877EF" w:rsidP="005877EF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+420 737 230 060</w:t>
                      </w:r>
                    </w:p>
                    <w:p w14:paraId="67E4F31E" w14:textId="77777777" w:rsidR="005877EF" w:rsidRPr="00FF58ED" w:rsidRDefault="005877EF" w:rsidP="005877EF">
                      <w:pPr>
                        <w:spacing w:after="0"/>
                      </w:pPr>
                      <w:r w:rsidRPr="00671451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0" w:history="1">
                        <w:r w:rsidRPr="00671451">
                          <w:rPr>
                            <w:rFonts w:ascii="Arial" w:hAnsi="Arial" w:cs="Arial"/>
                          </w:rPr>
                          <w:t>veronika.hasova@crestcom.cz</w:t>
                        </w:r>
                      </w:hyperlink>
                      <w:r>
                        <w:rPr>
                          <w:color w:val="000000"/>
                        </w:rPr>
                        <w:br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B3070D5" w14:textId="77777777" w:rsidR="003548CA" w:rsidRDefault="003548CA"/>
    <w:sectPr w:rsidR="003548CA" w:rsidSect="005877E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860B9" w14:textId="77777777" w:rsidR="00820955" w:rsidRDefault="00820955">
      <w:pPr>
        <w:spacing w:after="0"/>
      </w:pPr>
      <w:r>
        <w:separator/>
      </w:r>
    </w:p>
  </w:endnote>
  <w:endnote w:type="continuationSeparator" w:id="0">
    <w:p w14:paraId="61F57392" w14:textId="77777777" w:rsidR="00820955" w:rsidRDefault="008209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HaasGroteskText Pro">
    <w:altName w:val="Calibri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842272687"/>
      <w:docPartObj>
        <w:docPartGallery w:val="Page Numbers (Bottom of Page)"/>
        <w:docPartUnique/>
      </w:docPartObj>
    </w:sdtPr>
    <w:sdtContent>
      <w:p w14:paraId="51F8D781" w14:textId="77777777" w:rsidR="005877EF" w:rsidRDefault="005877EF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527042CF" w14:textId="77777777" w:rsidR="005877EF" w:rsidRDefault="005877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b/>
        <w:bCs/>
        <w:color w:val="000000" w:themeColor="text1"/>
        <w:sz w:val="16"/>
        <w:szCs w:val="16"/>
      </w:rPr>
      <w:id w:val="-1134941386"/>
      <w:docPartObj>
        <w:docPartGallery w:val="Page Numbers (Bottom of Page)"/>
        <w:docPartUnique/>
      </w:docPartObj>
    </w:sdtPr>
    <w:sdtEndPr>
      <w:rPr>
        <w:rStyle w:val="slostrnky"/>
        <w:color w:val="44546A" w:themeColor="text2"/>
      </w:rPr>
    </w:sdtEndPr>
    <w:sdtContent>
      <w:p w14:paraId="56664143" w14:textId="77777777" w:rsidR="005877EF" w:rsidRPr="0089347D" w:rsidRDefault="005877EF">
        <w:pPr>
          <w:pStyle w:val="Zpat"/>
          <w:framePr w:wrap="none" w:vAnchor="text" w:hAnchor="margin" w:xAlign="center" w:y="1"/>
          <w:rPr>
            <w:rStyle w:val="slostrnky"/>
            <w:b/>
            <w:bCs/>
            <w:color w:val="000000" w:themeColor="text1"/>
            <w:sz w:val="16"/>
            <w:szCs w:val="16"/>
          </w:rPr>
        </w:pPr>
        <w:r w:rsidRPr="0089347D">
          <w:rPr>
            <w:rStyle w:val="slostrnky"/>
            <w:b/>
            <w:bCs/>
            <w:color w:val="000000" w:themeColor="text1"/>
            <w:sz w:val="16"/>
            <w:szCs w:val="16"/>
          </w:rPr>
          <w:fldChar w:fldCharType="begin"/>
        </w:r>
        <w:r w:rsidRPr="0089347D">
          <w:rPr>
            <w:rStyle w:val="slostrnky"/>
            <w:b/>
            <w:bCs/>
            <w:color w:val="000000" w:themeColor="text1"/>
            <w:sz w:val="16"/>
            <w:szCs w:val="16"/>
          </w:rPr>
          <w:instrText xml:space="preserve"> PAGE </w:instrText>
        </w:r>
        <w:r w:rsidRPr="0089347D">
          <w:rPr>
            <w:rStyle w:val="slostrnky"/>
            <w:b/>
            <w:bCs/>
            <w:color w:val="000000" w:themeColor="text1"/>
            <w:sz w:val="16"/>
            <w:szCs w:val="16"/>
          </w:rPr>
          <w:fldChar w:fldCharType="separate"/>
        </w:r>
        <w:r w:rsidRPr="0089347D">
          <w:rPr>
            <w:rStyle w:val="slostrnky"/>
            <w:b/>
            <w:bCs/>
            <w:noProof/>
            <w:color w:val="000000" w:themeColor="text1"/>
            <w:sz w:val="16"/>
            <w:szCs w:val="16"/>
          </w:rPr>
          <w:t>1</w:t>
        </w:r>
        <w:r w:rsidRPr="0089347D">
          <w:rPr>
            <w:rStyle w:val="slostrnky"/>
            <w:b/>
            <w:bCs/>
            <w:color w:val="000000" w:themeColor="text1"/>
            <w:sz w:val="16"/>
            <w:szCs w:val="16"/>
          </w:rPr>
          <w:fldChar w:fldCharType="end"/>
        </w:r>
      </w:p>
    </w:sdtContent>
  </w:sdt>
  <w:p w14:paraId="2BE27976" w14:textId="77777777" w:rsidR="005877EF" w:rsidRPr="0089347D" w:rsidRDefault="005877EF" w:rsidP="0089347D">
    <w:pPr>
      <w:pStyle w:val="marginB5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FFAB" w14:textId="77777777" w:rsidR="005877EF" w:rsidRPr="00CB1457" w:rsidRDefault="005877EF" w:rsidP="008F6D4B">
    <w:pPr>
      <w:pStyle w:val="Footer1"/>
      <w:rPr>
        <w:lang w:val="es-ES"/>
      </w:rPr>
    </w:pPr>
    <w:r w:rsidRPr="00CB1457">
      <w:rPr>
        <w:lang w:val="es-ES"/>
      </w:rPr>
      <w:t>Mendíků 1396/9, 140 00  Praha, CZ</w:t>
    </w:r>
    <w:r w:rsidRPr="00CB1457">
      <w:rPr>
        <w:lang w:val="es-ES"/>
      </w:rPr>
      <w:br/>
      <w:t>www.greenbuddies.eu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6BE5" w14:textId="77777777" w:rsidR="00820955" w:rsidRDefault="00820955">
      <w:pPr>
        <w:spacing w:after="0"/>
      </w:pPr>
      <w:r>
        <w:separator/>
      </w:r>
    </w:p>
  </w:footnote>
  <w:footnote w:type="continuationSeparator" w:id="0">
    <w:p w14:paraId="4BFB6D81" w14:textId="77777777" w:rsidR="00820955" w:rsidRDefault="008209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077AD" w14:textId="77777777" w:rsidR="005877EF" w:rsidRDefault="005877EF" w:rsidP="00721090">
    <w:pPr>
      <w:pStyle w:val="Zhlav"/>
      <w:jc w:val="center"/>
    </w:pPr>
    <w:r>
      <w:rPr>
        <w:noProof/>
      </w:rPr>
      <w:drawing>
        <wp:inline distT="0" distB="0" distL="0" distR="0" wp14:anchorId="5DCD8231" wp14:editId="30088591">
          <wp:extent cx="2286000" cy="11774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5540" w14:textId="77777777" w:rsidR="005877EF" w:rsidRDefault="005877EF" w:rsidP="008F6D4B">
    <w:pPr>
      <w:pStyle w:val="Zhlav"/>
      <w:jc w:val="center"/>
    </w:pPr>
    <w:r>
      <w:rPr>
        <w:noProof/>
      </w:rPr>
      <w:drawing>
        <wp:inline distT="0" distB="0" distL="0" distR="0" wp14:anchorId="7842A051" wp14:editId="2F0D492D">
          <wp:extent cx="2286000" cy="1177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EF"/>
    <w:rsid w:val="00124931"/>
    <w:rsid w:val="00352680"/>
    <w:rsid w:val="003548CA"/>
    <w:rsid w:val="003E361E"/>
    <w:rsid w:val="005877EF"/>
    <w:rsid w:val="00820955"/>
    <w:rsid w:val="009B7845"/>
    <w:rsid w:val="00DF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62F8"/>
  <w15:chartTrackingRefBased/>
  <w15:docId w15:val="{7F65F096-148F-48E8-B32A-41E000D8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7EF"/>
    <w:pPr>
      <w:spacing w:after="240" w:line="240" w:lineRule="auto"/>
    </w:pPr>
    <w:rPr>
      <w:rFonts w:ascii="NeueHaasGroteskText Pro" w:hAnsi="NeueHaasGroteskText Pro"/>
      <w:kern w:val="0"/>
      <w:sz w:val="18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877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77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77E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77E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77E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77E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77E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77E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77E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7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7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77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77E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77E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77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77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77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77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77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87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77E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87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77EF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877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77EF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877E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7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77E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77EF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877EF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77EF"/>
    <w:rPr>
      <w:rFonts w:ascii="NeueHaasGroteskText Pro" w:hAnsi="NeueHaasGroteskText Pro"/>
      <w:kern w:val="0"/>
      <w:sz w:val="18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877EF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77EF"/>
    <w:rPr>
      <w:rFonts w:ascii="NeueHaasGroteskText Pro" w:hAnsi="NeueHaasGroteskText Pro"/>
      <w:kern w:val="0"/>
      <w:sz w:val="18"/>
      <w14:ligatures w14:val="none"/>
    </w:rPr>
  </w:style>
  <w:style w:type="paragraph" w:customStyle="1" w:styleId="marginB5">
    <w:name w:val="margin (B5)"/>
    <w:basedOn w:val="Normln"/>
    <w:uiPriority w:val="99"/>
    <w:rsid w:val="005877EF"/>
    <w:pPr>
      <w:autoSpaceDE w:val="0"/>
      <w:autoSpaceDN w:val="0"/>
      <w:adjustRightInd w:val="0"/>
      <w:spacing w:after="0" w:line="180" w:lineRule="atLeast"/>
      <w:jc w:val="center"/>
      <w:textAlignment w:val="center"/>
    </w:pPr>
    <w:rPr>
      <w:rFonts w:cs="NeueHaasGroteskText Pro"/>
      <w:b/>
      <w:bCs/>
      <w:color w:val="0B0700"/>
      <w:sz w:val="14"/>
      <w:szCs w:val="14"/>
      <w:lang w:val="en-US"/>
    </w:rPr>
  </w:style>
  <w:style w:type="character" w:styleId="slostrnky">
    <w:name w:val="page number"/>
    <w:basedOn w:val="Standardnpsmoodstavce"/>
    <w:uiPriority w:val="99"/>
    <w:semiHidden/>
    <w:unhideWhenUsed/>
    <w:rsid w:val="005877EF"/>
  </w:style>
  <w:style w:type="paragraph" w:customStyle="1" w:styleId="name">
    <w:name w:val="name"/>
    <w:basedOn w:val="Normln"/>
    <w:qFormat/>
    <w:rsid w:val="005877EF"/>
    <w:pPr>
      <w:autoSpaceDE w:val="0"/>
      <w:autoSpaceDN w:val="0"/>
      <w:adjustRightInd w:val="0"/>
      <w:spacing w:before="227" w:after="227" w:line="280" w:lineRule="atLeast"/>
      <w:textAlignment w:val="center"/>
    </w:pPr>
    <w:rPr>
      <w:rFonts w:cs="NeueHaasGroteskText Pro"/>
      <w:b/>
      <w:bCs/>
      <w:color w:val="0B0700"/>
      <w:sz w:val="28"/>
      <w:szCs w:val="28"/>
      <w:lang w:val="en-US"/>
    </w:rPr>
  </w:style>
  <w:style w:type="paragraph" w:customStyle="1" w:styleId="Footer1">
    <w:name w:val="Footer1"/>
    <w:basedOn w:val="marginB5"/>
    <w:qFormat/>
    <w:rsid w:val="005877EF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877EF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877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77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77EF"/>
    <w:rPr>
      <w:rFonts w:ascii="NeueHaasGroteskText Pro" w:hAnsi="NeueHaasGroteskText Pro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soptimalizace.cz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greenbuddies.eu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reenbuddies.e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yperlink" Target="mailto:veronika.hasova@crestcom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eronika.hasova@crestcom.cz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595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Kryštof Šimek</dc:creator>
  <cp:keywords/>
  <dc:description/>
  <cp:lastModifiedBy>Kryštof Šimek</cp:lastModifiedBy>
  <cp:revision>2</cp:revision>
  <dcterms:created xsi:type="dcterms:W3CDTF">2026-06-29T12:07:00Z</dcterms:created>
  <dcterms:modified xsi:type="dcterms:W3CDTF">2026-06-29T13:00:00Z</dcterms:modified>
</cp:coreProperties>
</file>